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eeffcdd7b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JRB INVEST AS</w:t>
      </w:r>
    </w:p>
    <w:sectPr>
      <w:headerReference xmlns:r="http://schemas.openxmlformats.org/officeDocument/2006/relationships" w:type="default" r:id="R9660c19881fa4a0f"/>
      <w:footerReference xmlns:r="http://schemas.openxmlformats.org/officeDocument/2006/relationships" w:type="default" r:id="R8f8c5c7a3116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JRB INVEST AS   ·   Org.nr 918 092 072   ·   Strømsalleen 8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0c19881fa4a0f" /><Relationship Type="http://schemas.openxmlformats.org/officeDocument/2006/relationships/footer" Target="/word/footer1.xml" Id="R8f8c5c7a311643b9" /></Relationships>
</file>