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6beb9b6234a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ROVACO AS</w:t>
      </w:r>
    </w:p>
    <w:sectPr>
      <w:headerReference xmlns:r="http://schemas.openxmlformats.org/officeDocument/2006/relationships" w:type="default" r:id="R9ae5e04dc6204da1"/>
      <w:footerReference xmlns:r="http://schemas.openxmlformats.org/officeDocument/2006/relationships" w:type="default" r:id="Re3d4e4e9f6884b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ROVACO AS   ·   Org.nr 918 148 663   ·   Alfabygget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e5e04dc6204da1" /><Relationship Type="http://schemas.openxmlformats.org/officeDocument/2006/relationships/footer" Target="/word/footer1.xml" Id="Re3d4e4e9f6884ba7" /></Relationships>
</file>