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a16d3eaef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MARINE AS</w:t>
      </w:r>
    </w:p>
    <w:sectPr>
      <w:headerReference xmlns:r="http://schemas.openxmlformats.org/officeDocument/2006/relationships" w:type="default" r:id="Ree773be9b98d447e"/>
      <w:footerReference xmlns:r="http://schemas.openxmlformats.org/officeDocument/2006/relationships" w:type="default" r:id="R88e5eebff8d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MARINE AS   ·   Org.nr 918 187 464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73be9b98d447e" /><Relationship Type="http://schemas.openxmlformats.org/officeDocument/2006/relationships/footer" Target="/word/footer1.xml" Id="R88e5eebff8db4004" /></Relationships>
</file>