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9d91a29e4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ARKOCONSULT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Valestrandsfossen,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ARKOCONSULT AS</w:t>
      </w:r>
    </w:p>
    <w:sectPr>
      <w:headerReference xmlns:r="http://schemas.openxmlformats.org/officeDocument/2006/relationships" w:type="default" r:id="R5db854ab93804830"/>
      <w:footerReference xmlns:r="http://schemas.openxmlformats.org/officeDocument/2006/relationships" w:type="default" r:id="Rdc9f8dce0646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ARKOCONSULT AS   ·   Org.nr 918 269 665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854ab93804830" /><Relationship Type="http://schemas.openxmlformats.org/officeDocument/2006/relationships/footer" Target="/word/footer1.xml" Id="Rdc9f8dce0646482a" /></Relationships>
</file>