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2d29aff6a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ARKOCONSULT AS, org.nr 918 269 665,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ARKOCONSULT AS</w:t>
      </w:r>
    </w:p>
    <w:sectPr>
      <w:headerReference xmlns:r="http://schemas.openxmlformats.org/officeDocument/2006/relationships" w:type="default" r:id="R7d1c479a24c74469"/>
      <w:footerReference xmlns:r="http://schemas.openxmlformats.org/officeDocument/2006/relationships" w:type="default" r:id="R6d34cf8cd226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ARKOCONSULT AS   ·   Org.nr 918 269 665   ·   Hamrenesvegen 30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c479a24c74469" /><Relationship Type="http://schemas.openxmlformats.org/officeDocument/2006/relationships/footer" Target="/word/footer1.xml" Id="R6d34cf8cd2264062" /></Relationships>
</file>