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a29a1e3a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THORGÅRD HOLDING AS</w:t>
      </w:r>
    </w:p>
    <w:sectPr>
      <w:headerReference xmlns:r="http://schemas.openxmlformats.org/officeDocument/2006/relationships" w:type="default" r:id="R1892c1ed6277439d"/>
      <w:footerReference xmlns:r="http://schemas.openxmlformats.org/officeDocument/2006/relationships" w:type="default" r:id="Rcbd6830e921e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c1ed6277439d" /><Relationship Type="http://schemas.openxmlformats.org/officeDocument/2006/relationships/footer" Target="/word/footer1.xml" Id="Rcbd6830e921e4b75" /></Relationships>
</file>