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e8967e65c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SJUR ARVID TOPPE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SJUR ARVID TOPPE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c89b6dd4c4867"/>
      <w:footerReference xmlns:r="http://schemas.openxmlformats.org/officeDocument/2006/relationships" w:type="default" r:id="R9484a46b7b52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 ARVID TOPPE INVEST AS   ·   Org.nr 918 283 277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 ARVID TOPPE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c89b6dd4c4867" /><Relationship Type="http://schemas.openxmlformats.org/officeDocument/2006/relationships/footer" Target="/word/footer1.xml" Id="R9484a46b7b524914" /></Relationships>
</file>