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9fe627b60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SJUR ARVID TOPPE INVEST AS</w:t>
      </w:r>
    </w:p>
    <w:sectPr>
      <w:headerReference xmlns:r="http://schemas.openxmlformats.org/officeDocument/2006/relationships" w:type="default" r:id="R45749372ab7241d4"/>
      <w:footerReference xmlns:r="http://schemas.openxmlformats.org/officeDocument/2006/relationships" w:type="default" r:id="Rf3124d3e1c44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 ARVID TOPPE INVEST AS   ·   Org.nr 918 283 277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 ARVID TOPPE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49372ab7241d4" /><Relationship Type="http://schemas.openxmlformats.org/officeDocument/2006/relationships/footer" Target="/word/footer1.xml" Id="Rf3124d3e1c4443e7" /></Relationships>
</file>