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9a77791bd34c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BLOHME TECHNOLOGIES, org.nr 918 289 313,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Eydehavn,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BLOHME TECHNOLOGIES</w:t>
      </w:r>
    </w:p>
    <w:sectPr>
      <w:headerReference xmlns:r="http://schemas.openxmlformats.org/officeDocument/2006/relationships" w:type="default" r:id="Ra2244497d5fc4c35"/>
      <w:footerReference xmlns:r="http://schemas.openxmlformats.org/officeDocument/2006/relationships" w:type="default" r:id="R921244856a4246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BLOHME TECHNOLOGIES   ·   Org.nr 918 289 313   ·   Skogliveien 42   ·   4810 EYDEHAVN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BLOHME TECHNOLOGIES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244497d5fc4c35" /><Relationship Type="http://schemas.openxmlformats.org/officeDocument/2006/relationships/footer" Target="/word/footer1.xml" Id="R921244856a4246b8" /></Relationships>
</file>