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a56f917fc0449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Eydehavn,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BLOHME TECHNOLOGIES</w:t>
      </w:r>
    </w:p>
    <w:sectPr>
      <w:headerReference xmlns:r="http://schemas.openxmlformats.org/officeDocument/2006/relationships" w:type="default" r:id="R24c4cddc366b4043"/>
      <w:footerReference xmlns:r="http://schemas.openxmlformats.org/officeDocument/2006/relationships" w:type="default" r:id="R947f389add2e48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BLOHME TECHNOLOGIES   ·   Org.nr 918 289 313   ·   Skogliveien 42   ·   4810 EYDEHAVN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BLOHME TECHNOLOGIES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c4cddc366b4043" /><Relationship Type="http://schemas.openxmlformats.org/officeDocument/2006/relationships/footer" Target="/word/footer1.xml" Id="R947f389add2e4815" /></Relationships>
</file>