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baf84b2c0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SUNVI AS</w:t>
      </w:r>
    </w:p>
    <w:sectPr>
      <w:headerReference xmlns:r="http://schemas.openxmlformats.org/officeDocument/2006/relationships" w:type="default" r:id="R84fef3168fff415f"/>
      <w:footerReference xmlns:r="http://schemas.openxmlformats.org/officeDocument/2006/relationships" w:type="default" r:id="Rae889115f8c7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SUNVI AS   ·   Org.nr 918 305 815   ·   c/o Jama Regnskapsservice, Garstadveien 150   ·   7924 AUSTAFJORD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ef3168fff415f" /><Relationship Type="http://schemas.openxmlformats.org/officeDocument/2006/relationships/footer" Target="/word/footer1.xml" Id="Rae889115f8c74135" /></Relationships>
</file>