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cf87df3aeb4a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PLAN1 HOLDING AS, org.nr 918 309 934,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PLAN1 HOLDING AS</w:t>
      </w:r>
    </w:p>
    <w:sectPr>
      <w:headerReference xmlns:r="http://schemas.openxmlformats.org/officeDocument/2006/relationships" w:type="default" r:id="R51a503aabc674873"/>
      <w:footerReference xmlns:r="http://schemas.openxmlformats.org/officeDocument/2006/relationships" w:type="default" r:id="Rfdf9ef4e5cb44a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PLAN1 HOLDING AS   ·   Org.nr 918 309 934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PLAN1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a503aabc674873" /><Relationship Type="http://schemas.openxmlformats.org/officeDocument/2006/relationships/footer" Target="/word/footer1.xml" Id="Rfdf9ef4e5cb44aab" /></Relationships>
</file>