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534a5dae9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IBU AS</w:t>
      </w:r>
    </w:p>
    <w:sectPr>
      <w:headerReference xmlns:r="http://schemas.openxmlformats.org/officeDocument/2006/relationships" w:type="default" r:id="Rc3416f9505444dbb"/>
      <w:footerReference xmlns:r="http://schemas.openxmlformats.org/officeDocument/2006/relationships" w:type="default" r:id="Rd372354b5da9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IBU AS   ·   Org.nr 918 329 196   ·   Sjølseng 2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16f9505444dbb" /><Relationship Type="http://schemas.openxmlformats.org/officeDocument/2006/relationships/footer" Target="/word/footer1.xml" Id="Rd372354b5da94d56" /></Relationships>
</file>