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88e613af1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REGNSKAP AS</w:t>
      </w:r>
    </w:p>
    <w:sectPr>
      <w:headerReference xmlns:r="http://schemas.openxmlformats.org/officeDocument/2006/relationships" w:type="default" r:id="Rd7c56780986b45e5"/>
      <w:footerReference xmlns:r="http://schemas.openxmlformats.org/officeDocument/2006/relationships" w:type="default" r:id="R55a20c401875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REGNSKAP AS   ·   Org.nr 918 366 768   ·   Stenlia 41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56780986b45e5" /><Relationship Type="http://schemas.openxmlformats.org/officeDocument/2006/relationships/footer" Target="/word/footer1.xml" Id="R55a20c40187540ca" /></Relationships>
</file>