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3fc1241dd45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ELINIC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ELINIC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7e040c952e471b"/>
      <w:footerReference xmlns:r="http://schemas.openxmlformats.org/officeDocument/2006/relationships" w:type="default" r:id="R634f1f6691b6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ELINIC AS   ·   Org.nr 918 416 250   ·   Gustav Vigelands vei 16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e040c952e471b" /><Relationship Type="http://schemas.openxmlformats.org/officeDocument/2006/relationships/footer" Target="/word/footer1.xml" Id="R634f1f6691b643d7" /></Relationships>
</file>