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ac4c3e06f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TOMAS TYSSEBOTN AS</w:t>
      </w:r>
    </w:p>
    <w:sectPr>
      <w:headerReference xmlns:r="http://schemas.openxmlformats.org/officeDocument/2006/relationships" w:type="default" r:id="R22ac2eaa505d48bd"/>
      <w:footerReference xmlns:r="http://schemas.openxmlformats.org/officeDocument/2006/relationships" w:type="default" r:id="R90532f7d07cf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TOMAS TYSSEBOTN AS   ·   Org.nr 918 474 021   ·   Vikøyvegen 372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TOMAS TYSSEBOTN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c2eaa505d48bd" /><Relationship Type="http://schemas.openxmlformats.org/officeDocument/2006/relationships/footer" Target="/word/footer1.xml" Id="R90532f7d07cf4636" /></Relationships>
</file>