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7877a3916e40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BARKERUD CAPITAL AS</w:t>
      </w:r>
    </w:p>
    <w:sectPr>
      <w:headerReference xmlns:r="http://schemas.openxmlformats.org/officeDocument/2006/relationships" w:type="default" r:id="R36099833fda3413d"/>
      <w:footerReference xmlns:r="http://schemas.openxmlformats.org/officeDocument/2006/relationships" w:type="default" r:id="Rb49d175dd64a43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BARKERUD CAPITAL AS   ·   Org.nr 918 486 607   ·   c/o Jon Håkon Nygård, Fritzners gate 22   ·   0264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BARKERUD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99833fda3413d" /><Relationship Type="http://schemas.openxmlformats.org/officeDocument/2006/relationships/footer" Target="/word/footer1.xml" Id="Rb49d175dd64a4313" /></Relationships>
</file>