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1148dabcb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A.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A. OLSEN AS</w:t>
      </w:r>
    </w:p>
    <w:sectPr>
      <w:headerReference xmlns:r="http://schemas.openxmlformats.org/officeDocument/2006/relationships" w:type="default" r:id="Rc9ba1b2c928442ee"/>
      <w:footerReference xmlns:r="http://schemas.openxmlformats.org/officeDocument/2006/relationships" w:type="default" r:id="R2059f39e194b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A. OLSEN AS   ·   Org.nr 918 488 715   ·   Ruud Gård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A.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a1b2c928442ee" /><Relationship Type="http://schemas.openxmlformats.org/officeDocument/2006/relationships/footer" Target="/word/footer1.xml" Id="R2059f39e194b4cdb" /></Relationships>
</file>