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71818ad7b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PAHR REGNSKAP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PAHR REGNSKAP &amp; RÅDGIVNING AS</w:t>
      </w:r>
    </w:p>
    <w:sectPr>
      <w:headerReference xmlns:r="http://schemas.openxmlformats.org/officeDocument/2006/relationships" w:type="default" r:id="R4dc098401cf14d0a"/>
      <w:footerReference xmlns:r="http://schemas.openxmlformats.org/officeDocument/2006/relationships" w:type="default" r:id="R789bcfa38a44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PAHR REGNSKAP &amp; RÅDGIVNING AS   ·   Org.nr 918 495 371   ·   c/o Remi Pahr, Strangehagen 32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PAHR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098401cf14d0a" /><Relationship Type="http://schemas.openxmlformats.org/officeDocument/2006/relationships/footer" Target="/word/footer1.xml" Id="R789bcfa38a444459" /></Relationships>
</file>