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bb9103f0c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BANGORS DESIGN OG TØMMERSERVICE AS</w:t>
      </w:r>
    </w:p>
    <w:sectPr>
      <w:headerReference xmlns:r="http://schemas.openxmlformats.org/officeDocument/2006/relationships" w:type="default" r:id="R8e49cb5ab2e74ed8"/>
      <w:footerReference xmlns:r="http://schemas.openxmlformats.org/officeDocument/2006/relationships" w:type="default" r:id="R73d9db90948f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BANGORS DESIGN OG TØMMERSERVICE AS   ·   Org.nr 918 498 141   ·   Helneveien 22   ·   1639 GAMLE FREDRIKSTAD   ·   Tlf. 91 24 08 60   ·   eivind.bangor@icloud.com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BANGORS DESIGN OG TØMMERSERVICE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cb5ab2e74ed8" /><Relationship Type="http://schemas.openxmlformats.org/officeDocument/2006/relationships/footer" Target="/word/footer1.xml" Id="R73d9db90948f484a" /></Relationships>
</file>