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49bb5e732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MAST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MAST AS</w:t>
      </w:r>
    </w:p>
    <w:sectPr>
      <w:headerReference xmlns:r="http://schemas.openxmlformats.org/officeDocument/2006/relationships" w:type="default" r:id="Ra4418d7484aa468f"/>
      <w:footerReference xmlns:r="http://schemas.openxmlformats.org/officeDocument/2006/relationships" w:type="default" r:id="R0f7655452a40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MAST AS   ·   Org.nr 918 539 913   ·   Trillvika 4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18d7484aa468f" /><Relationship Type="http://schemas.openxmlformats.org/officeDocument/2006/relationships/footer" Target="/word/footer1.xml" Id="R0f7655452a404fc1" /></Relationships>
</file>