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49b31f61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EKAP AS</w:t>
      </w:r>
    </w:p>
    <w:sectPr>
      <w:headerReference xmlns:r="http://schemas.openxmlformats.org/officeDocument/2006/relationships" w:type="default" r:id="R12faf9d9f3a747b0"/>
      <w:footerReference xmlns:r="http://schemas.openxmlformats.org/officeDocument/2006/relationships" w:type="default" r:id="R9552411b3046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EKAP AS   ·   Org.nr 918 552 340   ·   Nedre Eigeland 9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af9d9f3a747b0" /><Relationship Type="http://schemas.openxmlformats.org/officeDocument/2006/relationships/footer" Target="/word/footer1.xml" Id="R9552411b30464fe9" /></Relationships>
</file>