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09955c867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NAROLA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NAROLA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9815e013d34bd6"/>
      <w:footerReference xmlns:r="http://schemas.openxmlformats.org/officeDocument/2006/relationships" w:type="default" r:id="Red8398738399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NAROLA INVEST AS   ·   Org.nr 918 673 407   ·   Thomas Heftyes gate 27   ·   0264 OSLO   ·   utnegaard@icloud.com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815e013d34bd6" /><Relationship Type="http://schemas.openxmlformats.org/officeDocument/2006/relationships/footer" Target="/word/footer1.xml" Id="Red83987383994336" /></Relationships>
</file>