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275cb86a3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f9b20d5ede454b"/>
      <w:footerReference xmlns:r="http://schemas.openxmlformats.org/officeDocument/2006/relationships" w:type="default" r:id="R66db10136b36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 CAPITAL AS   ·   Org.nr 918 681 957   ·   President Harbitz' gate 22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9b20d5ede454b" /><Relationship Type="http://schemas.openxmlformats.org/officeDocument/2006/relationships/footer" Target="/word/footer1.xml" Id="R66db10136b364a3d" /></Relationships>
</file>