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0bb015ad6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INGVAR RØANG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INGVAR RØANG AS</w:t>
      </w:r>
    </w:p>
    <w:sectPr>
      <w:headerReference xmlns:r="http://schemas.openxmlformats.org/officeDocument/2006/relationships" w:type="default" r:id="R14e0efac4d0f46fe"/>
      <w:footerReference xmlns:r="http://schemas.openxmlformats.org/officeDocument/2006/relationships" w:type="default" r:id="Raca77875f866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INGVAR RØANG AS   ·   Org.nr 918 738 827   ·   Haxthausens gate 4B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INGVAR RØANG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0efac4d0f46fe" /><Relationship Type="http://schemas.openxmlformats.org/officeDocument/2006/relationships/footer" Target="/word/footer1.xml" Id="Raca77875f8664ece" /></Relationships>
</file>