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dfb6e1f0d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LIGHTHOUSE AS</w:t>
      </w:r>
    </w:p>
    <w:sectPr>
      <w:headerReference xmlns:r="http://schemas.openxmlformats.org/officeDocument/2006/relationships" w:type="default" r:id="Rf049f4c9ef674c66"/>
      <w:footerReference xmlns:r="http://schemas.openxmlformats.org/officeDocument/2006/relationships" w:type="default" r:id="R5ea5e6afadf8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LIGHTHOUSE AS   ·   Org.nr 918 751 777   ·   Thaulows vei 10B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LIGHTHOUSE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9f4c9ef674c66" /><Relationship Type="http://schemas.openxmlformats.org/officeDocument/2006/relationships/footer" Target="/word/footer1.xml" Id="R5ea5e6afadf84780" /></Relationships>
</file>