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e226b7536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CUENTAS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CUENTAS AS</w:t>
      </w:r>
    </w:p>
    <w:sectPr>
      <w:headerReference xmlns:r="http://schemas.openxmlformats.org/officeDocument/2006/relationships" w:type="default" r:id="R3197c03e4ff844a2"/>
      <w:footerReference xmlns:r="http://schemas.openxmlformats.org/officeDocument/2006/relationships" w:type="default" r:id="Rf667e37e0ef5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CUENTAS AS   ·   Org.nr 918 764 216   ·   Herslebs gate 47B   ·   0578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CUENTAS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7c03e4ff844a2" /><Relationship Type="http://schemas.openxmlformats.org/officeDocument/2006/relationships/footer" Target="/word/footer1.xml" Id="Rf667e37e0ef540c3" /></Relationships>
</file>