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bb37103fa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EUGENS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EUGENS AS</w:t>
      </w:r>
    </w:p>
    <w:sectPr>
      <w:headerReference xmlns:r="http://schemas.openxmlformats.org/officeDocument/2006/relationships" w:type="default" r:id="R96ce1e6e8cdd48f2"/>
      <w:footerReference xmlns:r="http://schemas.openxmlformats.org/officeDocument/2006/relationships" w:type="default" r:id="Rd1f733a462f6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EUGENS AS   ·   Org.nr 918 830 138   ·   Sorgenfrigata 39B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EUGENS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e1e6e8cdd48f2" /><Relationship Type="http://schemas.openxmlformats.org/officeDocument/2006/relationships/footer" Target="/word/footer1.xml" Id="Rd1f733a462f640eb" /></Relationships>
</file>