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caa0671a2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CAPITAL AS</w:t>
      </w:r>
    </w:p>
    <w:sectPr>
      <w:headerReference xmlns:r="http://schemas.openxmlformats.org/officeDocument/2006/relationships" w:type="default" r:id="Rbd253c2baaef4e16"/>
      <w:footerReference xmlns:r="http://schemas.openxmlformats.org/officeDocument/2006/relationships" w:type="default" r:id="R2720ab4fa0e1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53c2baaef4e16" /><Relationship Type="http://schemas.openxmlformats.org/officeDocument/2006/relationships/footer" Target="/word/footer1.xml" Id="R2720ab4fa0e14d9a" /></Relationships>
</file>