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0c2beab69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RAMNAN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RAMNAN AS</w:t>
      </w:r>
    </w:p>
    <w:sectPr>
      <w:headerReference xmlns:r="http://schemas.openxmlformats.org/officeDocument/2006/relationships" w:type="default" r:id="Rdfe4d2c99c364709"/>
      <w:footerReference xmlns:r="http://schemas.openxmlformats.org/officeDocument/2006/relationships" w:type="default" r:id="Re8fb28e9ebed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RAMNAN AS   ·   Org.nr 918 869 263   ·   c/o Roar Eidissen, Skipperveien 3A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4d2c99c364709" /><Relationship Type="http://schemas.openxmlformats.org/officeDocument/2006/relationships/footer" Target="/word/footer1.xml" Id="Re8fb28e9ebed4672" /></Relationships>
</file>