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0a4b9e39143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RAMNAN AS</w:t>
      </w:r>
    </w:p>
    <w:sectPr>
      <w:headerReference xmlns:r="http://schemas.openxmlformats.org/officeDocument/2006/relationships" w:type="default" r:id="Ra0aa5fcb79434356"/>
      <w:footerReference xmlns:r="http://schemas.openxmlformats.org/officeDocument/2006/relationships" w:type="default" r:id="Rf91b0c1c6af8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RAMNAN AS   ·   Org.nr 918 869 263   ·   c/o Roar Eidissen, Skipperveien 3A   ·   8070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RAMNAN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a5fcb79434356" /><Relationship Type="http://schemas.openxmlformats.org/officeDocument/2006/relationships/footer" Target="/word/footer1.xml" Id="Rf91b0c1c6af84966" /></Relationships>
</file>