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5b86a998b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GUNDEGJERDE INVEST AS</w:t>
      </w:r>
    </w:p>
    <w:sectPr>
      <w:headerReference xmlns:r="http://schemas.openxmlformats.org/officeDocument/2006/relationships" w:type="default" r:id="R3a1b3fab57c44c4b"/>
      <w:footerReference xmlns:r="http://schemas.openxmlformats.org/officeDocument/2006/relationships" w:type="default" r:id="Rf88e5083ed8c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b3fab57c44c4b" /><Relationship Type="http://schemas.openxmlformats.org/officeDocument/2006/relationships/footer" Target="/word/footer1.xml" Id="Rf88e5083ed8c4a9b" /></Relationships>
</file>