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8a3b9f27ce44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WESLAYAN CAPITAL AS</w:t>
      </w:r>
    </w:p>
    <w:sectPr>
      <w:headerReference xmlns:r="http://schemas.openxmlformats.org/officeDocument/2006/relationships" w:type="default" r:id="R7f871d53721e4af5"/>
      <w:footerReference xmlns:r="http://schemas.openxmlformats.org/officeDocument/2006/relationships" w:type="default" r:id="R53a8b191ed0049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871d53721e4af5" /><Relationship Type="http://schemas.openxmlformats.org/officeDocument/2006/relationships/footer" Target="/word/footer1.xml" Id="R53a8b191ed004927" /></Relationships>
</file>