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ed99975be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REGNSKAP AS</w:t>
      </w:r>
    </w:p>
    <w:sectPr>
      <w:headerReference xmlns:r="http://schemas.openxmlformats.org/officeDocument/2006/relationships" w:type="default" r:id="R63c8c9492a9e4d10"/>
      <w:footerReference xmlns:r="http://schemas.openxmlformats.org/officeDocument/2006/relationships" w:type="default" r:id="Rb96e0afd5f7b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REGNSKAP AS   ·   Org.nr 919 026 855   ·  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8c9492a9e4d10" /><Relationship Type="http://schemas.openxmlformats.org/officeDocument/2006/relationships/footer" Target="/word/footer1.xml" Id="Rb96e0afd5f7b4504" /></Relationships>
</file>