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73c27c7a2448f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TRINTIN AS, org.nr 919 082 186,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Skjetten,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TRINTIN AS</w:t>
      </w:r>
    </w:p>
    <w:sectPr>
      <w:headerReference xmlns:r="http://schemas.openxmlformats.org/officeDocument/2006/relationships" w:type="default" r:id="Radb314f276524625"/>
      <w:footerReference xmlns:r="http://schemas.openxmlformats.org/officeDocument/2006/relationships" w:type="default" r:id="Rd53490e5a93b4b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TRINTIN AS   ·   Org.nr 919 082 186   ·   v/ Thrine Hoel, Glostrupveien 123   ·   2013 SKJETTEN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TRINTIN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b314f276524625" /><Relationship Type="http://schemas.openxmlformats.org/officeDocument/2006/relationships/footer" Target="/word/footer1.xml" Id="Rd53490e5a93b4b9a" /></Relationships>
</file>