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43d5f2b26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TRINTIN AS.</w:t>
      </w:r>
    </w:p>
    <w:sectPr>
      <w:headerReference xmlns:r="http://schemas.openxmlformats.org/officeDocument/2006/relationships" w:type="default" r:id="R06307d40a0654fbb"/>
      <w:footerReference xmlns:r="http://schemas.openxmlformats.org/officeDocument/2006/relationships" w:type="default" r:id="R4795ada81dba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07d40a0654fbb" /><Relationship Type="http://schemas.openxmlformats.org/officeDocument/2006/relationships/footer" Target="/word/footer1.xml" Id="R4795ada81dba4fbb" /></Relationships>
</file>