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f44ae01e9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Spydeberg,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 REGNSKAP AS</w:t>
      </w:r>
    </w:p>
    <w:sectPr>
      <w:headerReference xmlns:r="http://schemas.openxmlformats.org/officeDocument/2006/relationships" w:type="default" r:id="Ra7f218aa5da84fed"/>
      <w:footerReference xmlns:r="http://schemas.openxmlformats.org/officeDocument/2006/relationships" w:type="default" r:id="R5a42ecb0f45f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 REGNSKAP AS   ·   Org.nr 919 197 285   ·   Osloveien 413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218aa5da84fed" /><Relationship Type="http://schemas.openxmlformats.org/officeDocument/2006/relationships/footer" Target="/word/footer1.xml" Id="R5a42ecb0f45f483c" /></Relationships>
</file>