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dec4a2278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 OG CONRAD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 OG CONRAD AS</w:t>
      </w:r>
    </w:p>
    <w:sectPr>
      <w:headerReference xmlns:r="http://schemas.openxmlformats.org/officeDocument/2006/relationships" w:type="default" r:id="Rf6403dddb94747f6"/>
      <w:footerReference xmlns:r="http://schemas.openxmlformats.org/officeDocument/2006/relationships" w:type="default" r:id="R80e1f556ec60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03dddb94747f6" /><Relationship Type="http://schemas.openxmlformats.org/officeDocument/2006/relationships/footer" Target="/word/footer1.xml" Id="R80e1f556ec604887" /></Relationships>
</file>