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77800be8f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402bd58094e09"/>
      <w:footerReference xmlns:r="http://schemas.openxmlformats.org/officeDocument/2006/relationships" w:type="default" r:id="Ra24903b2462a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 HOLDING AS   ·   Org.nr 919 281 820   ·   Bomvegen 5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402bd58094e09" /><Relationship Type="http://schemas.openxmlformats.org/officeDocument/2006/relationships/footer" Target="/word/footer1.xml" Id="Ra24903b2462a44ea" /></Relationships>
</file>