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d25b4bc53845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BIONOR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BIONOR HOLDING AS</w:t>
      </w:r>
    </w:p>
    <w:sectPr>
      <w:headerReference xmlns:r="http://schemas.openxmlformats.org/officeDocument/2006/relationships" w:type="default" r:id="Rf111360cfd9347eb"/>
      <w:footerReference xmlns:r="http://schemas.openxmlformats.org/officeDocument/2006/relationships" w:type="default" r:id="R3fd6087cded64b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BIONOR HOLDING AS   ·   Org.nr 919 282 134   ·   Gaustadalléen 21   ·   0349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BIONOR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1360cfd9347eb" /><Relationship Type="http://schemas.openxmlformats.org/officeDocument/2006/relationships/footer" Target="/word/footer1.xml" Id="R3fd6087cded64b83" /></Relationships>
</file>