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7e32cbe20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ABHA EIENDOMSUTVIKLING AS</w:t>
      </w:r>
    </w:p>
    <w:sectPr>
      <w:headerReference xmlns:r="http://schemas.openxmlformats.org/officeDocument/2006/relationships" w:type="default" r:id="R3510b4f4cb944d17"/>
      <w:footerReference xmlns:r="http://schemas.openxmlformats.org/officeDocument/2006/relationships" w:type="default" r:id="Rac8475449e82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ABHA EIENDOMSUTVIKLING AS   ·   Org.nr 919 293 845   ·   Gamle Riksvei 235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ABHA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0b4f4cb944d17" /><Relationship Type="http://schemas.openxmlformats.org/officeDocument/2006/relationships/footer" Target="/word/footer1.xml" Id="Rac8475449e8245c3" /></Relationships>
</file>