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497bc167f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MATANNA INVEST AS</w:t>
      </w:r>
    </w:p>
    <w:sectPr>
      <w:headerReference xmlns:r="http://schemas.openxmlformats.org/officeDocument/2006/relationships" w:type="default" r:id="Rcc2db3c45f79496f"/>
      <w:footerReference xmlns:r="http://schemas.openxmlformats.org/officeDocument/2006/relationships" w:type="default" r:id="Rd3e5530563b4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MATANNA INVEST AS   ·   Org.nr 919 364 556   ·   Tussabergveien 24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db3c45f79496f" /><Relationship Type="http://schemas.openxmlformats.org/officeDocument/2006/relationships/footer" Target="/word/footer1.xml" Id="Rd3e5530563b44520" /></Relationships>
</file>