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ec77ed4a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MATANNA INVEST AS</w:t>
      </w:r>
    </w:p>
    <w:sectPr>
      <w:headerReference xmlns:r="http://schemas.openxmlformats.org/officeDocument/2006/relationships" w:type="default" r:id="R2d73fa9b5afc4bda"/>
      <w:footerReference xmlns:r="http://schemas.openxmlformats.org/officeDocument/2006/relationships" w:type="default" r:id="Rd1d1f04d5eb0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MATANNA INVEST AS   ·   Org.nr 919 364 556   ·   Tussabergveien 24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3fa9b5afc4bda" /><Relationship Type="http://schemas.openxmlformats.org/officeDocument/2006/relationships/footer" Target="/word/footer1.xml" Id="Rd1d1f04d5eb045f5" /></Relationships>
</file>