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b695f9161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GAUTE BAARØY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BAARØY AS</w:t>
      </w:r>
    </w:p>
    <w:sectPr>
      <w:headerReference xmlns:r="http://schemas.openxmlformats.org/officeDocument/2006/relationships" w:type="default" r:id="Re784f40faf1d4bf2"/>
      <w:footerReference xmlns:r="http://schemas.openxmlformats.org/officeDocument/2006/relationships" w:type="default" r:id="Rbb8c40fed022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BAARØY AS   ·   Org.nr 919 402 288   ·   Nordre Steinkjellersmauet 4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BAARØY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4f40faf1d4bf2" /><Relationship Type="http://schemas.openxmlformats.org/officeDocument/2006/relationships/footer" Target="/word/footer1.xml" Id="Rbb8c40fed0224f11" /></Relationships>
</file>