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7b9736dcf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BAARØY AS</w:t>
      </w:r>
    </w:p>
    <w:sectPr>
      <w:headerReference xmlns:r="http://schemas.openxmlformats.org/officeDocument/2006/relationships" w:type="default" r:id="R1944c21194f940e5"/>
      <w:footerReference xmlns:r="http://schemas.openxmlformats.org/officeDocument/2006/relationships" w:type="default" r:id="Rf80534fd4a95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BAARØY AS   ·   Org.nr 919 402 288   ·   Nordre Steinkjellersmauet 4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BAARØY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4c21194f940e5" /><Relationship Type="http://schemas.openxmlformats.org/officeDocument/2006/relationships/footer" Target="/word/footer1.xml" Id="Rf80534fd4a9544e4" /></Relationships>
</file>