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58154fb9a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HERFØLL INVEST AS</w:t>
      </w:r>
    </w:p>
    <w:sectPr>
      <w:headerReference xmlns:r="http://schemas.openxmlformats.org/officeDocument/2006/relationships" w:type="default" r:id="R538930a59e1149d2"/>
      <w:footerReference xmlns:r="http://schemas.openxmlformats.org/officeDocument/2006/relationships" w:type="default" r:id="R4b5a2aa40cc3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930a59e1149d2" /><Relationship Type="http://schemas.openxmlformats.org/officeDocument/2006/relationships/footer" Target="/word/footer1.xml" Id="R4b5a2aa40cc34bf1" /></Relationships>
</file>