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a22f16c4a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HERGU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HERGU AS</w:t>
      </w:r>
    </w:p>
    <w:sectPr>
      <w:headerReference xmlns:r="http://schemas.openxmlformats.org/officeDocument/2006/relationships" w:type="default" r:id="R37ba57d8f39042d0"/>
      <w:footerReference xmlns:r="http://schemas.openxmlformats.org/officeDocument/2006/relationships" w:type="default" r:id="R2fd8956aaf3c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HERGU AS   ·   Org.nr 919 486 546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a57d8f39042d0" /><Relationship Type="http://schemas.openxmlformats.org/officeDocument/2006/relationships/footer" Target="/word/footer1.xml" Id="R2fd8956aaf3c4e3a" /></Relationships>
</file>