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7572ae691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SR-ENTREPRENØR AS</w:t>
      </w:r>
    </w:p>
    <w:sectPr>
      <w:headerReference xmlns:r="http://schemas.openxmlformats.org/officeDocument/2006/relationships" w:type="default" r:id="R402c8a98c20a46e9"/>
      <w:footerReference xmlns:r="http://schemas.openxmlformats.org/officeDocument/2006/relationships" w:type="default" r:id="Rab034257c1a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SR-ENTREPRENØR AS   ·   Org.nr 919 525 894   ·   Dreierveien 25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c8a98c20a46e9" /><Relationship Type="http://schemas.openxmlformats.org/officeDocument/2006/relationships/footer" Target="/word/footer1.xml" Id="Rab034257c1ae4922" /></Relationships>
</file>