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362fb19f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 AS</w:t>
      </w:r>
    </w:p>
    <w:sectPr>
      <w:headerReference xmlns:r="http://schemas.openxmlformats.org/officeDocument/2006/relationships" w:type="default" r:id="R06ecb746d07c4a92"/>
      <w:footerReference xmlns:r="http://schemas.openxmlformats.org/officeDocument/2006/relationships" w:type="default" r:id="Ra2e0257c498a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 AS   ·   Org.nr 919 563 974   ·   Skrerosveien 162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cb746d07c4a92" /><Relationship Type="http://schemas.openxmlformats.org/officeDocument/2006/relationships/footer" Target="/word/footer1.xml" Id="Ra2e0257c498a4a74" /></Relationships>
</file>