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363ccc8fd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REGNSKAP AS</w:t>
      </w:r>
    </w:p>
    <w:sectPr>
      <w:headerReference xmlns:r="http://schemas.openxmlformats.org/officeDocument/2006/relationships" w:type="default" r:id="Rdc63366f0c264ead"/>
      <w:footerReference xmlns:r="http://schemas.openxmlformats.org/officeDocument/2006/relationships" w:type="default" r:id="R087047dc56e3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REGNSKAP AS   ·   Org.nr 919 578 041   ·   Markveien 57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3366f0c264ead" /><Relationship Type="http://schemas.openxmlformats.org/officeDocument/2006/relationships/footer" Target="/word/footer1.xml" Id="R087047dc56e3462e" /></Relationships>
</file>